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dTable1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Description w:val="Newsletter layout table"/>
      </w:tblPr>
      <w:tblGrid>
        <w:gridCol w:w="2880"/>
        <w:gridCol w:w="7920"/>
      </w:tblGrid>
      <w:tr w:rsidR="00E027D4" w:rsidRPr="00F61E4F" w14:paraId="008E95AC" w14:textId="77777777" w:rsidTr="00BD57AF">
        <w:trPr>
          <w:trHeight w:hRule="exact" w:val="2736"/>
        </w:trPr>
        <w:tc>
          <w:tcPr>
            <w:tcW w:w="2880" w:type="dxa"/>
            <w:tcMar>
              <w:left w:w="230" w:type="dxa"/>
              <w:bottom w:w="144" w:type="dxa"/>
              <w:right w:w="230" w:type="dxa"/>
            </w:tcMar>
            <w:vAlign w:val="bottom"/>
          </w:tcPr>
          <w:p w14:paraId="7A868491" w14:textId="1DAC05CB" w:rsidR="00F61E4F" w:rsidRPr="00F61E4F" w:rsidRDefault="00F06708" w:rsidP="00F61E4F">
            <w:pPr>
              <w:pStyle w:val="Subtitle"/>
              <w:spacing w:line="276" w:lineRule="auto"/>
            </w:pPr>
            <w:r>
              <w:t>Case Study</w:t>
            </w:r>
          </w:p>
          <w:p w14:paraId="1598A1C5" w14:textId="071E7379" w:rsidR="00E027D4" w:rsidRPr="00F61E4F" w:rsidRDefault="00F06708" w:rsidP="00F61E4F">
            <w:pPr>
              <w:pStyle w:val="Date"/>
              <w:spacing w:line="276" w:lineRule="auto"/>
            </w:pPr>
            <w:r>
              <w:t xml:space="preserve"> </w:t>
            </w:r>
            <w:r w:rsidR="00846B1A">
              <w:t>July 2021</w:t>
            </w:r>
          </w:p>
        </w:tc>
        <w:tc>
          <w:tcPr>
            <w:tcW w:w="7920" w:type="dxa"/>
            <w:shd w:val="clear" w:color="auto" w:fill="6CA800" w:themeFill="accent1"/>
            <w:tcMar>
              <w:left w:w="230" w:type="dxa"/>
              <w:bottom w:w="144" w:type="dxa"/>
              <w:right w:w="230" w:type="dxa"/>
            </w:tcMar>
            <w:vAlign w:val="bottom"/>
          </w:tcPr>
          <w:p w14:paraId="1B82B60B" w14:textId="392063BB" w:rsidR="00F61E4F" w:rsidRPr="00F61E4F" w:rsidRDefault="00F06708" w:rsidP="00E027D4">
            <w:pPr>
              <w:pStyle w:val="Title"/>
            </w:pPr>
            <w:r>
              <w:t xml:space="preserve">How </w:t>
            </w:r>
            <w:proofErr w:type="spellStart"/>
            <w:r>
              <w:t>AmpUp</w:t>
            </w:r>
            <w:proofErr w:type="spellEnd"/>
            <w:r>
              <w:t xml:space="preserve"> helped drive up LTR scores for UHS</w:t>
            </w:r>
          </w:p>
        </w:tc>
      </w:tr>
      <w:tr w:rsidR="00E027D4" w:rsidRPr="00F61E4F" w14:paraId="206D182B" w14:textId="77777777" w:rsidTr="00BD57AF">
        <w:trPr>
          <w:trHeight w:hRule="exact" w:val="11232"/>
        </w:trPr>
        <w:tc>
          <w:tcPr>
            <w:tcW w:w="2880" w:type="dxa"/>
            <w:tcMar>
              <w:top w:w="720" w:type="dxa"/>
              <w:left w:w="230" w:type="dxa"/>
              <w:right w:w="230" w:type="dxa"/>
            </w:tcMar>
          </w:tcPr>
          <w:p w14:paraId="79109A82" w14:textId="5C6E4F1D" w:rsidR="00E027D4" w:rsidRPr="00F61E4F" w:rsidRDefault="00F06708" w:rsidP="00F61E4F">
            <w:pPr>
              <w:pStyle w:val="Quote"/>
            </w:pPr>
            <w:r>
              <w:t>Problem:</w:t>
            </w:r>
            <w:r w:rsidR="00B03B08">
              <w:t xml:space="preserve"> </w:t>
            </w:r>
          </w:p>
        </w:tc>
        <w:tc>
          <w:tcPr>
            <w:tcW w:w="7920" w:type="dxa"/>
            <w:tcMar>
              <w:top w:w="720" w:type="dxa"/>
            </w:tcMar>
          </w:tcPr>
          <w:p w14:paraId="0BEFB020" w14:textId="77777777" w:rsidR="00846B1A" w:rsidRDefault="00846B1A" w:rsidP="00F06708">
            <w:pPr>
              <w:pStyle w:val="BlockText"/>
            </w:pPr>
          </w:p>
          <w:p w14:paraId="7C296637" w14:textId="5989863D" w:rsidR="009332B2" w:rsidRPr="00F61E4F" w:rsidRDefault="00EF617D" w:rsidP="00F06708">
            <w:pPr>
              <w:pStyle w:val="BlockText"/>
            </w:pPr>
            <w:r>
              <w:t xml:space="preserve">Need to improve Likely </w:t>
            </w:r>
            <w:r w:rsidR="00B03B08">
              <w:t>to</w:t>
            </w:r>
            <w:r>
              <w:t xml:space="preserve"> Recommend</w:t>
            </w:r>
            <w:r w:rsidR="00B03B08">
              <w:t xml:space="preserve"> scores</w:t>
            </w:r>
            <w:r>
              <w:t xml:space="preserve"> (LTR)</w:t>
            </w:r>
          </w:p>
          <w:p w14:paraId="5B433D45" w14:textId="2C79BE77" w:rsidR="009332B2" w:rsidRDefault="00EF617D" w:rsidP="009332B2">
            <w:pPr>
              <w:spacing w:after="160" w:line="276" w:lineRule="auto"/>
            </w:pPr>
            <w:r>
              <w:t xml:space="preserve">Ultimate Home Services (UHS) is a premier installer of flooring products for a large provider of home improvement products across the U.S.  With </w:t>
            </w:r>
            <w:r w:rsidR="00B03B08">
              <w:t xml:space="preserve">headquarters in Columbus, Ohio UHS provides </w:t>
            </w:r>
            <w:r>
              <w:t xml:space="preserve">coverage </w:t>
            </w:r>
            <w:r w:rsidR="00A45321">
              <w:t>in</w:t>
            </w:r>
            <w:r>
              <w:t>14 state</w:t>
            </w:r>
            <w:r w:rsidR="00A45321">
              <w:t>s and perfor</w:t>
            </w:r>
            <w:r w:rsidR="00B03B08">
              <w:t>ms</w:t>
            </w:r>
            <w:r w:rsidR="00A45321">
              <w:t xml:space="preserve"> over 450 installs per day</w:t>
            </w:r>
            <w:r w:rsidR="00B03B08">
              <w:t xml:space="preserve"> across the U.S.  One of the </w:t>
            </w:r>
            <w:r w:rsidR="00846B1A">
              <w:t>primary expectations</w:t>
            </w:r>
            <w:r w:rsidR="00B03B08">
              <w:t xml:space="preserve"> that continues to drive the UHS Management Team is to improve its overall LTR scores</w:t>
            </w:r>
            <w:r w:rsidR="00A45321">
              <w:t>. UHS has made a significant investment internally to ensure its teams are delivering world class service</w:t>
            </w:r>
            <w:r w:rsidR="00015F87">
              <w:t xml:space="preserve"> to its customers and a continued emphasis on driving up its LTR scores.</w:t>
            </w:r>
          </w:p>
          <w:p w14:paraId="0F6BFAE8" w14:textId="3CD293AD" w:rsidR="00015F87" w:rsidRDefault="00A45321" w:rsidP="009332B2">
            <w:pPr>
              <w:spacing w:after="160" w:line="276" w:lineRule="auto"/>
            </w:pPr>
            <w:proofErr w:type="spellStart"/>
            <w:r>
              <w:t>AmpUp</w:t>
            </w:r>
            <w:proofErr w:type="spellEnd"/>
            <w:r w:rsidR="00B03B08">
              <w:t xml:space="preserve"> Sales was brought in to </w:t>
            </w:r>
            <w:r w:rsidR="00015F87">
              <w:t xml:space="preserve">create and deliver a series of customized workshops and </w:t>
            </w:r>
            <w:r w:rsidR="00B03B08">
              <w:t xml:space="preserve">additional targeted </w:t>
            </w:r>
            <w:r w:rsidR="00015F87">
              <w:t xml:space="preserve">training to address this need with its Detailers, Schedulers, Customer Service Reps and Installers.  To date </w:t>
            </w:r>
            <w:proofErr w:type="spellStart"/>
            <w:r w:rsidR="00015F87">
              <w:t>AmpUp</w:t>
            </w:r>
            <w:proofErr w:type="spellEnd"/>
            <w:r w:rsidR="00015F87">
              <w:t xml:space="preserve"> has delivered targeted solutions to over 100 associates and well over 400 subcontractors over the past 6 months in the following areas:</w:t>
            </w:r>
          </w:p>
          <w:p w14:paraId="7E2505FD" w14:textId="640CBB6C" w:rsidR="00A45321" w:rsidRDefault="00015F87" w:rsidP="00015F87">
            <w:pPr>
              <w:pStyle w:val="ListParagraph"/>
              <w:numPr>
                <w:ilvl w:val="0"/>
                <w:numId w:val="1"/>
              </w:numPr>
            </w:pPr>
            <w:r>
              <w:t>Improvement in LTR</w:t>
            </w:r>
            <w:r w:rsidR="007871CA">
              <w:t xml:space="preserve"> – plus 10% </w:t>
            </w:r>
          </w:p>
          <w:p w14:paraId="2B4F346C" w14:textId="2D0C2DEC" w:rsidR="00015F87" w:rsidRDefault="00015F87" w:rsidP="00015F87">
            <w:pPr>
              <w:pStyle w:val="ListParagraph"/>
              <w:numPr>
                <w:ilvl w:val="0"/>
                <w:numId w:val="1"/>
              </w:numPr>
            </w:pPr>
            <w:r>
              <w:t>How to identify what type of customer we are serving</w:t>
            </w:r>
            <w:r w:rsidR="007871CA">
              <w:t xml:space="preserve"> – need or want buyer?</w:t>
            </w:r>
          </w:p>
          <w:p w14:paraId="7FDCCC3B" w14:textId="1E35A5FD" w:rsidR="00015F87" w:rsidRDefault="00015F87" w:rsidP="00015F87">
            <w:pPr>
              <w:pStyle w:val="ListParagraph"/>
              <w:numPr>
                <w:ilvl w:val="0"/>
                <w:numId w:val="1"/>
              </w:numPr>
            </w:pPr>
            <w:r>
              <w:t xml:space="preserve">World </w:t>
            </w:r>
            <w:r w:rsidR="00846B1A">
              <w:t>C</w:t>
            </w:r>
            <w:r>
              <w:t>lass Customer Service</w:t>
            </w:r>
            <w:r w:rsidR="007871CA">
              <w:t xml:space="preserve"> – setting expectations, focus on key metrics &amp; checklists</w:t>
            </w:r>
          </w:p>
          <w:p w14:paraId="7A9B597A" w14:textId="15A65E5A" w:rsidR="00015F87" w:rsidRDefault="00015F87" w:rsidP="00015F87">
            <w:pPr>
              <w:pStyle w:val="ListParagraph"/>
              <w:numPr>
                <w:ilvl w:val="0"/>
                <w:numId w:val="1"/>
              </w:numPr>
            </w:pPr>
            <w:r>
              <w:t>Empathy training</w:t>
            </w:r>
            <w:r w:rsidR="007871CA">
              <w:t xml:space="preserve"> – understanding our customers and how they buy</w:t>
            </w:r>
          </w:p>
          <w:p w14:paraId="3D92727B" w14:textId="77276B4A" w:rsidR="009332B2" w:rsidRDefault="00015F87" w:rsidP="009332B2">
            <w:pPr>
              <w:pStyle w:val="ListParagraph"/>
              <w:numPr>
                <w:ilvl w:val="0"/>
                <w:numId w:val="1"/>
              </w:numPr>
            </w:pPr>
            <w:r>
              <w:t>Targeted One on Ones to improve overall skill sets</w:t>
            </w:r>
            <w:r w:rsidR="007871CA">
              <w:t xml:space="preserve"> – prescriptive approach based </w:t>
            </w:r>
          </w:p>
          <w:p w14:paraId="3CDDC563" w14:textId="77777777" w:rsidR="00015F87" w:rsidRPr="00F61E4F" w:rsidRDefault="00015F87" w:rsidP="00015F87"/>
          <w:p w14:paraId="363EC089" w14:textId="0B155147" w:rsidR="006B7A95" w:rsidRPr="00F61E4F" w:rsidRDefault="007871CA" w:rsidP="009332B2">
            <w:pPr>
              <w:spacing w:after="160" w:line="276" w:lineRule="auto"/>
            </w:pPr>
            <w:r>
              <w:t xml:space="preserve">With our </w:t>
            </w:r>
            <w:r w:rsidR="004354BF">
              <w:t>blended</w:t>
            </w:r>
            <w:r>
              <w:t xml:space="preserve"> solutions of online delivery, onsite presentations and collaborative One on Ones, </w:t>
            </w:r>
            <w:proofErr w:type="spellStart"/>
            <w:r>
              <w:t>AmpUp</w:t>
            </w:r>
            <w:proofErr w:type="spellEnd"/>
            <w:r>
              <w:t xml:space="preserve"> is able to </w:t>
            </w:r>
            <w:r w:rsidR="004354BF">
              <w:t>provide targeted, personalized enablement in each of these key areas of emphasis for UHS.</w:t>
            </w:r>
          </w:p>
        </w:tc>
      </w:tr>
      <w:tr w:rsidR="009332B2" w:rsidRPr="00F61E4F" w14:paraId="0BE1B9F3" w14:textId="77777777" w:rsidTr="00BD57AF">
        <w:trPr>
          <w:trHeight w:hRule="exact" w:val="7056"/>
        </w:trPr>
        <w:tc>
          <w:tcPr>
            <w:tcW w:w="2880" w:type="dxa"/>
            <w:tcBorders>
              <w:bottom w:val="single" w:sz="24" w:space="0" w:color="323948" w:themeColor="text2" w:themeTint="E6"/>
            </w:tcBorders>
            <w:tcMar>
              <w:top w:w="0" w:type="dxa"/>
              <w:left w:w="230" w:type="dxa"/>
              <w:bottom w:w="144" w:type="dxa"/>
              <w:right w:w="230" w:type="dxa"/>
            </w:tcMar>
          </w:tcPr>
          <w:sdt>
            <w:sdtPr>
              <w:id w:val="1058904986"/>
              <w:placeholder>
                <w:docPart w:val="EA51829126821F4FBA00928162BD3EA9"/>
              </w:placeholder>
              <w:temporary/>
              <w:showingPlcHdr/>
              <w15:appearance w15:val="hidden"/>
            </w:sdtPr>
            <w:sdtEndPr/>
            <w:sdtContent>
              <w:p w14:paraId="1444FFA4" w14:textId="77777777" w:rsidR="009332B2" w:rsidRPr="00F61E4F" w:rsidRDefault="00F61E4F" w:rsidP="00F61E4F">
                <w:pPr>
                  <w:pStyle w:val="Quote"/>
                </w:pPr>
                <w:r w:rsidRPr="00F61E4F">
                  <w:t>Quote</w:t>
                </w:r>
              </w:p>
            </w:sdtContent>
          </w:sdt>
        </w:tc>
        <w:tc>
          <w:tcPr>
            <w:tcW w:w="7920" w:type="dxa"/>
            <w:tcBorders>
              <w:bottom w:val="single" w:sz="24" w:space="0" w:color="323948" w:themeColor="text2" w:themeTint="E6"/>
            </w:tcBorders>
            <w:tcMar>
              <w:top w:w="0" w:type="dxa"/>
              <w:bottom w:w="144" w:type="dxa"/>
            </w:tcMar>
          </w:tcPr>
          <w:p w14:paraId="6A78C76E" w14:textId="77777777" w:rsidR="00846B1A" w:rsidRDefault="00846B1A" w:rsidP="00846B1A">
            <w:pPr>
              <w:spacing w:after="160" w:line="276" w:lineRule="auto"/>
            </w:pPr>
          </w:p>
          <w:p w14:paraId="0CA964B7" w14:textId="77777777" w:rsidR="00846B1A" w:rsidRDefault="00846B1A" w:rsidP="00846B1A">
            <w:pPr>
              <w:spacing w:after="160" w:line="276" w:lineRule="auto"/>
            </w:pPr>
          </w:p>
          <w:p w14:paraId="4C776159" w14:textId="6B0B702D" w:rsidR="00846B1A" w:rsidRDefault="00846B1A" w:rsidP="00846B1A">
            <w:pPr>
              <w:spacing w:after="160" w:line="276" w:lineRule="auto"/>
            </w:pPr>
            <w:r w:rsidRPr="00846B1A">
              <w:t xml:space="preserve">"Shawn has been able to deliver a training experience to each one of our staff members with a personal touch. By educating himself about them first, then connecting with each person in their own unique way. This helps make each person feel as if they are valued and supported by making sure they succeed, versus a training where they may feel attacked and criticized. We are super excited to see what other enhancements Shawn &amp; </w:t>
            </w:r>
            <w:proofErr w:type="spellStart"/>
            <w:r w:rsidRPr="00846B1A">
              <w:t>AmpUp</w:t>
            </w:r>
            <w:proofErr w:type="spellEnd"/>
            <w:r w:rsidRPr="00846B1A">
              <w:t xml:space="preserve"> bring to the table to help better improve the bu</w:t>
            </w:r>
            <w:r>
              <w:t>si</w:t>
            </w:r>
            <w:r w:rsidRPr="00846B1A">
              <w:t>ness!"</w:t>
            </w:r>
          </w:p>
          <w:p w14:paraId="482A04F4" w14:textId="0C085B13" w:rsidR="00846B1A" w:rsidRPr="00846B1A" w:rsidRDefault="00846B1A" w:rsidP="00846B1A">
            <w:pPr>
              <w:spacing w:after="160" w:line="276" w:lineRule="auto"/>
              <w:rPr>
                <w:i/>
                <w:iCs/>
              </w:rPr>
            </w:pPr>
            <w:r>
              <w:t xml:space="preserve">Elissa </w:t>
            </w:r>
            <w:proofErr w:type="spellStart"/>
            <w:r>
              <w:t>Meecha</w:t>
            </w:r>
            <w:proofErr w:type="spellEnd"/>
            <w:r>
              <w:t xml:space="preserve"> – </w:t>
            </w:r>
            <w:r>
              <w:rPr>
                <w:i/>
                <w:iCs/>
              </w:rPr>
              <w:t>Regional Vice President, Ultimate Home Services</w:t>
            </w:r>
          </w:p>
          <w:p w14:paraId="7C8B6D01" w14:textId="1B49E379" w:rsidR="006B7A95" w:rsidRPr="00F61E4F" w:rsidRDefault="006B7A95" w:rsidP="00D678A1">
            <w:pPr>
              <w:spacing w:after="160" w:line="276" w:lineRule="auto"/>
            </w:pPr>
          </w:p>
        </w:tc>
      </w:tr>
      <w:tr w:rsidR="00E027D4" w:rsidRPr="00F61E4F" w14:paraId="0EBCA8CF" w14:textId="77777777" w:rsidTr="00BD57AF">
        <w:tc>
          <w:tcPr>
            <w:tcW w:w="2880" w:type="dxa"/>
            <w:tcBorders>
              <w:top w:val="single" w:sz="24" w:space="0" w:color="323948" w:themeColor="text2" w:themeTint="E6"/>
            </w:tcBorders>
            <w:tcMar>
              <w:top w:w="360" w:type="dxa"/>
            </w:tcMar>
          </w:tcPr>
          <w:p w14:paraId="6DA7590B" w14:textId="5DA88BA9" w:rsidR="00F61E4F" w:rsidRPr="00F61E4F" w:rsidRDefault="00D678A1" w:rsidP="00C83022">
            <w:pPr>
              <w:pStyle w:val="Company"/>
              <w:spacing w:line="276" w:lineRule="auto"/>
            </w:pPr>
            <w:proofErr w:type="spellStart"/>
            <w:r>
              <w:t>AmpUp</w:t>
            </w:r>
            <w:proofErr w:type="spellEnd"/>
            <w:r>
              <w:t xml:space="preserve"> Zone</w:t>
            </w:r>
          </w:p>
          <w:p w14:paraId="480FFCEC" w14:textId="1DDFECE0" w:rsidR="00CE389F" w:rsidRPr="00F61E4F" w:rsidRDefault="00004093" w:rsidP="00CE389F">
            <w:pPr>
              <w:pStyle w:val="ContactInfo"/>
              <w:spacing w:line="276" w:lineRule="auto"/>
            </w:pPr>
            <w:sdt>
              <w:sdtPr>
                <w:alias w:val="Enter Sender Street Address:"/>
                <w:tag w:val="Enter Sender Street Address:"/>
                <w:id w:val="-1131783308"/>
                <w:placeholder>
                  <w:docPart w:val="196094F19DAD754AB17AD90BF3402A0A"/>
                </w:placeholder>
                <w:dataBinding w:prefixMappings="xmlns:ns0='http://schemas.microsoft.com/office/2006/coverPageProps' " w:xpath="/ns0:CoverPageProperties[1]/ns0:CompanyAddress[1]" w:storeItemID="{55AF091B-3C7A-41E3-B477-F2FDAA23CFDA}"/>
                <w15:appearance w15:val="hidden"/>
                <w:text w:multiLine="1"/>
              </w:sdtPr>
              <w:sdtEndPr/>
              <w:sdtContent>
                <w:r w:rsidR="00D678A1">
                  <w:t>www.ampupzone.com</w:t>
                </w:r>
                <w:r w:rsidR="00D678A1">
                  <w:br/>
                  <w:t>614-886-4416</w:t>
                </w:r>
              </w:sdtContent>
            </w:sdt>
          </w:p>
          <w:p w14:paraId="2866C260" w14:textId="7E109E81" w:rsidR="00F61E4F" w:rsidRPr="00F61E4F" w:rsidRDefault="00F61E4F" w:rsidP="00CE389F">
            <w:pPr>
              <w:pStyle w:val="ContactInfo"/>
              <w:spacing w:line="276" w:lineRule="auto"/>
            </w:pPr>
          </w:p>
        </w:tc>
        <w:tc>
          <w:tcPr>
            <w:tcW w:w="7920" w:type="dxa"/>
            <w:tcBorders>
              <w:top w:val="single" w:sz="24" w:space="0" w:color="323948" w:themeColor="text2" w:themeTint="E6"/>
            </w:tcBorders>
            <w:tcMar>
              <w:top w:w="360" w:type="dxa"/>
            </w:tcMar>
          </w:tcPr>
          <w:p w14:paraId="4A5DE23A" w14:textId="05C4317A" w:rsidR="00E027D4" w:rsidRPr="00F61E4F" w:rsidRDefault="00E027D4" w:rsidP="00D678A1">
            <w:pPr>
              <w:pStyle w:val="Recipient"/>
              <w:spacing w:line="276" w:lineRule="auto"/>
            </w:pPr>
          </w:p>
        </w:tc>
      </w:tr>
    </w:tbl>
    <w:p w14:paraId="76A4C997" w14:textId="77777777" w:rsidR="002C74C0" w:rsidRPr="00F61E4F" w:rsidRDefault="00004093" w:rsidP="009332B2">
      <w:pPr>
        <w:pStyle w:val="NoSpacing"/>
      </w:pPr>
    </w:p>
    <w:sectPr w:rsidR="002C74C0" w:rsidRPr="00F61E4F" w:rsidSect="00BD57AF">
      <w:headerReference w:type="default" r:id="rId8"/>
      <w:pgSz w:w="12240" w:h="15840"/>
      <w:pgMar w:top="1008" w:right="720" w:bottom="720" w:left="72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B7C847" w14:textId="77777777" w:rsidR="00004093" w:rsidRDefault="00004093" w:rsidP="00E027D4">
      <w:pPr>
        <w:spacing w:after="0" w:line="240" w:lineRule="auto"/>
      </w:pPr>
      <w:r>
        <w:separator/>
      </w:r>
    </w:p>
  </w:endnote>
  <w:endnote w:type="continuationSeparator" w:id="0">
    <w:p w14:paraId="1FB7BC7A" w14:textId="77777777" w:rsidR="00004093" w:rsidRDefault="00004093" w:rsidP="00E02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DCB61F" w14:textId="77777777" w:rsidR="00004093" w:rsidRDefault="00004093" w:rsidP="00E027D4">
      <w:pPr>
        <w:spacing w:after="0" w:line="240" w:lineRule="auto"/>
      </w:pPr>
      <w:r>
        <w:separator/>
      </w:r>
    </w:p>
  </w:footnote>
  <w:footnote w:type="continuationSeparator" w:id="0">
    <w:p w14:paraId="00E67788" w14:textId="77777777" w:rsidR="00004093" w:rsidRDefault="00004093" w:rsidP="00E02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1716089"/>
      <w:docPartObj>
        <w:docPartGallery w:val="Page Numbers (Top of Page)"/>
        <w:docPartUnique/>
      </w:docPartObj>
    </w:sdtPr>
    <w:sdtEndPr>
      <w:rPr>
        <w:noProof/>
      </w:rPr>
    </w:sdtEndPr>
    <w:sdtContent>
      <w:p w14:paraId="597D9266" w14:textId="77777777" w:rsidR="00BD57AF" w:rsidRDefault="00BD57AF" w:rsidP="00BD57AF">
        <w:pPr>
          <w:pStyle w:val="Header"/>
        </w:pPr>
        <w:r>
          <w:fldChar w:fldCharType="begin"/>
        </w:r>
        <w:r>
          <w:instrText xml:space="preserve"> PAGE   \* MERGEFORMAT </w:instrText>
        </w:r>
        <w:r>
          <w:fldChar w:fldCharType="separate"/>
        </w:r>
        <w:r w:rsidR="00CE389F">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84619B"/>
    <w:multiLevelType w:val="hybridMultilevel"/>
    <w:tmpl w:val="79AACDC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8"/>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708"/>
    <w:rsid w:val="00004093"/>
    <w:rsid w:val="00015F87"/>
    <w:rsid w:val="00045242"/>
    <w:rsid w:val="00141679"/>
    <w:rsid w:val="00266FCB"/>
    <w:rsid w:val="002876D6"/>
    <w:rsid w:val="00293B83"/>
    <w:rsid w:val="004354BF"/>
    <w:rsid w:val="0064177B"/>
    <w:rsid w:val="006A3CE7"/>
    <w:rsid w:val="006B7A95"/>
    <w:rsid w:val="006F5FE4"/>
    <w:rsid w:val="007871CA"/>
    <w:rsid w:val="007875C6"/>
    <w:rsid w:val="00846B1A"/>
    <w:rsid w:val="009332B2"/>
    <w:rsid w:val="00993B4C"/>
    <w:rsid w:val="00A45321"/>
    <w:rsid w:val="00AC6618"/>
    <w:rsid w:val="00B03B08"/>
    <w:rsid w:val="00B5054A"/>
    <w:rsid w:val="00B767C1"/>
    <w:rsid w:val="00BD57AF"/>
    <w:rsid w:val="00C83022"/>
    <w:rsid w:val="00CE389F"/>
    <w:rsid w:val="00D678A1"/>
    <w:rsid w:val="00E027D4"/>
    <w:rsid w:val="00E21B37"/>
    <w:rsid w:val="00E52D1C"/>
    <w:rsid w:val="00EA0874"/>
    <w:rsid w:val="00EF617D"/>
    <w:rsid w:val="00F06708"/>
    <w:rsid w:val="00F61E4F"/>
    <w:rsid w:val="00FB0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8C5373"/>
  <w15:chartTrackingRefBased/>
  <w15:docId w15:val="{F96685EA-6087-7642-890F-EA9E58B0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323948" w:themeColor="text2" w:themeTint="E6"/>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242"/>
  </w:style>
  <w:style w:type="paragraph" w:styleId="Heading1">
    <w:name w:val="heading 1"/>
    <w:basedOn w:val="Normal"/>
    <w:next w:val="Normal"/>
    <w:link w:val="Heading1Char"/>
    <w:uiPriority w:val="9"/>
    <w:qFormat/>
    <w:rsid w:val="00E027D4"/>
    <w:pPr>
      <w:keepNext/>
      <w:keepLines/>
      <w:spacing w:before="280" w:after="120"/>
      <w:outlineLvl w:val="0"/>
    </w:pPr>
    <w:rPr>
      <w:rFonts w:asciiTheme="majorHAnsi" w:eastAsiaTheme="majorEastAsia" w:hAnsiTheme="majorHAnsi" w:cstheme="majorBidi"/>
      <w:b/>
      <w:color w:val="6CA800" w:themeColor="accent1"/>
      <w:sz w:val="34"/>
      <w:szCs w:val="32"/>
    </w:rPr>
  </w:style>
  <w:style w:type="paragraph" w:styleId="Heading2">
    <w:name w:val="heading 2"/>
    <w:basedOn w:val="Normal"/>
    <w:next w:val="Normal"/>
    <w:link w:val="Heading2Char"/>
    <w:uiPriority w:val="9"/>
    <w:unhideWhenUsed/>
    <w:qFormat/>
    <w:rsid w:val="00E027D4"/>
    <w:pPr>
      <w:keepNext/>
      <w:keepLines/>
      <w:spacing w:before="40" w:after="0"/>
      <w:outlineLvl w:val="1"/>
    </w:pPr>
    <w:rPr>
      <w:rFonts w:asciiTheme="majorHAnsi" w:eastAsiaTheme="majorEastAsia" w:hAnsiTheme="majorHAnsi" w:cstheme="majorBidi"/>
      <w:b/>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2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E027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lockText">
    <w:name w:val="Block Text"/>
    <w:basedOn w:val="Normal"/>
    <w:uiPriority w:val="5"/>
    <w:unhideWhenUsed/>
    <w:qFormat/>
    <w:rsid w:val="00E027D4"/>
    <w:pPr>
      <w:spacing w:after="380" w:line="326" w:lineRule="auto"/>
    </w:pPr>
    <w:rPr>
      <w:rFonts w:eastAsiaTheme="minorEastAsia"/>
      <w:iCs/>
      <w:sz w:val="28"/>
    </w:rPr>
  </w:style>
  <w:style w:type="paragraph" w:customStyle="1" w:styleId="Company">
    <w:name w:val="Company"/>
    <w:basedOn w:val="Normal"/>
    <w:uiPriority w:val="11"/>
    <w:qFormat/>
    <w:rsid w:val="00B5054A"/>
    <w:pPr>
      <w:spacing w:after="0"/>
    </w:pPr>
    <w:rPr>
      <w:b/>
      <w:color w:val="6CA800" w:themeColor="accent1"/>
      <w:sz w:val="36"/>
    </w:rPr>
  </w:style>
  <w:style w:type="paragraph" w:customStyle="1" w:styleId="ContactInfo">
    <w:name w:val="Contact Info"/>
    <w:basedOn w:val="Normal"/>
    <w:uiPriority w:val="10"/>
    <w:qFormat/>
    <w:rsid w:val="00C83022"/>
    <w:pPr>
      <w:spacing w:after="0"/>
      <w:contextualSpacing/>
    </w:pPr>
  </w:style>
  <w:style w:type="paragraph" w:styleId="Date">
    <w:name w:val="Date"/>
    <w:basedOn w:val="Normal"/>
    <w:link w:val="DateChar"/>
    <w:uiPriority w:val="2"/>
    <w:unhideWhenUsed/>
    <w:qFormat/>
    <w:rsid w:val="00E027D4"/>
    <w:pPr>
      <w:spacing w:after="40"/>
      <w:jc w:val="right"/>
    </w:pPr>
    <w:rPr>
      <w:b/>
      <w:color w:val="6CA800" w:themeColor="accent1"/>
      <w:sz w:val="32"/>
    </w:rPr>
  </w:style>
  <w:style w:type="character" w:customStyle="1" w:styleId="DateChar">
    <w:name w:val="Date Char"/>
    <w:basedOn w:val="DefaultParagraphFont"/>
    <w:link w:val="Date"/>
    <w:uiPriority w:val="2"/>
    <w:rsid w:val="00C83022"/>
    <w:rPr>
      <w:b/>
      <w:color w:val="6CA800" w:themeColor="accent1"/>
      <w:sz w:val="32"/>
    </w:rPr>
  </w:style>
  <w:style w:type="character" w:customStyle="1" w:styleId="Heading1Char">
    <w:name w:val="Heading 1 Char"/>
    <w:basedOn w:val="DefaultParagraphFont"/>
    <w:link w:val="Heading1"/>
    <w:uiPriority w:val="9"/>
    <w:rsid w:val="00E027D4"/>
    <w:rPr>
      <w:rFonts w:asciiTheme="majorHAnsi" w:eastAsiaTheme="majorEastAsia" w:hAnsiTheme="majorHAnsi" w:cstheme="majorBidi"/>
      <w:b/>
      <w:color w:val="6CA800" w:themeColor="accent1"/>
      <w:sz w:val="34"/>
      <w:szCs w:val="32"/>
      <w:lang w:eastAsia="ja-JP"/>
    </w:rPr>
  </w:style>
  <w:style w:type="character" w:customStyle="1" w:styleId="Heading2Char">
    <w:name w:val="Heading 2 Char"/>
    <w:basedOn w:val="DefaultParagraphFont"/>
    <w:link w:val="Heading2"/>
    <w:uiPriority w:val="9"/>
    <w:rsid w:val="00E027D4"/>
    <w:rPr>
      <w:rFonts w:asciiTheme="majorHAnsi" w:eastAsiaTheme="majorEastAsia" w:hAnsiTheme="majorHAnsi" w:cstheme="majorBidi"/>
      <w:b/>
      <w:color w:val="323948" w:themeColor="text2" w:themeTint="E6"/>
      <w:sz w:val="24"/>
      <w:szCs w:val="26"/>
      <w:lang w:eastAsia="ja-JP"/>
    </w:rPr>
  </w:style>
  <w:style w:type="paragraph" w:styleId="Quote">
    <w:name w:val="Quote"/>
    <w:basedOn w:val="Normal"/>
    <w:link w:val="QuoteChar"/>
    <w:uiPriority w:val="4"/>
    <w:qFormat/>
    <w:rsid w:val="00E027D4"/>
    <w:pPr>
      <w:pBdr>
        <w:top w:val="single" w:sz="8" w:space="10" w:color="auto"/>
        <w:bottom w:val="single" w:sz="8" w:space="10" w:color="auto"/>
      </w:pBdr>
      <w:spacing w:after="240" w:line="312" w:lineRule="auto"/>
      <w:jc w:val="right"/>
    </w:pPr>
    <w:rPr>
      <w:i/>
      <w:iCs/>
      <w:sz w:val="28"/>
    </w:rPr>
  </w:style>
  <w:style w:type="character" w:customStyle="1" w:styleId="QuoteChar">
    <w:name w:val="Quote Char"/>
    <w:basedOn w:val="DefaultParagraphFont"/>
    <w:link w:val="Quote"/>
    <w:uiPriority w:val="4"/>
    <w:rsid w:val="00C83022"/>
    <w:rPr>
      <w:i/>
      <w:iCs/>
      <w:sz w:val="28"/>
    </w:rPr>
  </w:style>
  <w:style w:type="paragraph" w:customStyle="1" w:styleId="Recipient">
    <w:name w:val="Recipient"/>
    <w:basedOn w:val="Normal"/>
    <w:next w:val="ContactInfo"/>
    <w:uiPriority w:val="12"/>
    <w:qFormat/>
    <w:rsid w:val="00E21B37"/>
    <w:pPr>
      <w:spacing w:before="2800" w:after="0"/>
      <w:contextualSpacing/>
    </w:pPr>
    <w:rPr>
      <w:b/>
    </w:rPr>
  </w:style>
  <w:style w:type="paragraph" w:styleId="Subtitle">
    <w:name w:val="Subtitle"/>
    <w:basedOn w:val="Normal"/>
    <w:link w:val="SubtitleChar"/>
    <w:uiPriority w:val="1"/>
    <w:qFormat/>
    <w:rsid w:val="00E027D4"/>
    <w:pPr>
      <w:numPr>
        <w:ilvl w:val="1"/>
      </w:numPr>
      <w:spacing w:after="0"/>
      <w:jc w:val="right"/>
    </w:pPr>
    <w:rPr>
      <w:rFonts w:eastAsiaTheme="minorEastAsia"/>
      <w:sz w:val="32"/>
    </w:rPr>
  </w:style>
  <w:style w:type="character" w:customStyle="1" w:styleId="SubtitleChar">
    <w:name w:val="Subtitle Char"/>
    <w:basedOn w:val="DefaultParagraphFont"/>
    <w:link w:val="Subtitle"/>
    <w:uiPriority w:val="1"/>
    <w:rsid w:val="00C83022"/>
    <w:rPr>
      <w:rFonts w:eastAsiaTheme="minorEastAsia"/>
      <w:sz w:val="32"/>
    </w:rPr>
  </w:style>
  <w:style w:type="paragraph" w:styleId="Title">
    <w:name w:val="Title"/>
    <w:basedOn w:val="Normal"/>
    <w:link w:val="TitleChar"/>
    <w:uiPriority w:val="3"/>
    <w:qFormat/>
    <w:rsid w:val="00E027D4"/>
    <w:pPr>
      <w:spacing w:after="0" w:line="240" w:lineRule="auto"/>
      <w:contextualSpacing/>
    </w:pPr>
    <w:rPr>
      <w:rFonts w:asciiTheme="majorHAnsi" w:eastAsiaTheme="majorEastAsia" w:hAnsiTheme="majorHAnsi" w:cstheme="majorBidi"/>
      <w:color w:val="FFFFFF" w:themeColor="background1"/>
      <w:kern w:val="28"/>
      <w:sz w:val="78"/>
      <w:szCs w:val="56"/>
    </w:rPr>
  </w:style>
  <w:style w:type="character" w:customStyle="1" w:styleId="TitleChar">
    <w:name w:val="Title Char"/>
    <w:basedOn w:val="DefaultParagraphFont"/>
    <w:link w:val="Title"/>
    <w:uiPriority w:val="3"/>
    <w:rsid w:val="00C83022"/>
    <w:rPr>
      <w:rFonts w:asciiTheme="majorHAnsi" w:eastAsiaTheme="majorEastAsia" w:hAnsiTheme="majorHAnsi" w:cstheme="majorBidi"/>
      <w:color w:val="FFFFFF" w:themeColor="background1"/>
      <w:kern w:val="28"/>
      <w:sz w:val="78"/>
      <w:szCs w:val="56"/>
    </w:rPr>
  </w:style>
  <w:style w:type="paragraph" w:styleId="Header">
    <w:name w:val="header"/>
    <w:basedOn w:val="Normal"/>
    <w:link w:val="HeaderChar"/>
    <w:uiPriority w:val="99"/>
    <w:unhideWhenUsed/>
    <w:rsid w:val="00045242"/>
    <w:pPr>
      <w:spacing w:after="0" w:line="240" w:lineRule="auto"/>
      <w:jc w:val="right"/>
    </w:pPr>
  </w:style>
  <w:style w:type="character" w:customStyle="1" w:styleId="HeaderChar">
    <w:name w:val="Header Char"/>
    <w:basedOn w:val="DefaultParagraphFont"/>
    <w:link w:val="Header"/>
    <w:uiPriority w:val="99"/>
    <w:rsid w:val="00045242"/>
  </w:style>
  <w:style w:type="paragraph" w:styleId="Footer">
    <w:name w:val="footer"/>
    <w:basedOn w:val="Normal"/>
    <w:link w:val="FooterChar"/>
    <w:uiPriority w:val="99"/>
    <w:unhideWhenUsed/>
    <w:rsid w:val="00BD57AF"/>
    <w:pPr>
      <w:spacing w:after="0" w:line="240" w:lineRule="auto"/>
    </w:pPr>
  </w:style>
  <w:style w:type="character" w:customStyle="1" w:styleId="FooterChar">
    <w:name w:val="Footer Char"/>
    <w:basedOn w:val="DefaultParagraphFont"/>
    <w:link w:val="Footer"/>
    <w:uiPriority w:val="99"/>
    <w:rsid w:val="00BD57AF"/>
  </w:style>
  <w:style w:type="paragraph" w:styleId="NoSpacing">
    <w:name w:val="No Spacing"/>
    <w:uiPriority w:val="98"/>
    <w:qFormat/>
    <w:rsid w:val="009332B2"/>
    <w:pPr>
      <w:spacing w:after="0" w:line="240" w:lineRule="auto"/>
    </w:pPr>
  </w:style>
  <w:style w:type="character" w:styleId="PlaceholderText">
    <w:name w:val="Placeholder Text"/>
    <w:basedOn w:val="DefaultParagraphFont"/>
    <w:uiPriority w:val="99"/>
    <w:semiHidden/>
    <w:rsid w:val="009332B2"/>
    <w:rPr>
      <w:color w:val="808080"/>
    </w:rPr>
  </w:style>
  <w:style w:type="paragraph" w:styleId="ListParagraph">
    <w:name w:val="List Paragraph"/>
    <w:basedOn w:val="Normal"/>
    <w:uiPriority w:val="34"/>
    <w:unhideWhenUsed/>
    <w:qFormat/>
    <w:rsid w:val="00015F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485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hawndean/Library/Containers/com.microsoft.Word/Data/Library/Application%20Support/Microsoft/Office/16.0/DTS/en-US%7b89B487A8-6940-FB43-90E5-C23140767FD9%7d/%7b13998BC6-8995-0D41-A41F-8549A4A702D5%7dtf1000208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A51829126821F4FBA00928162BD3EA9"/>
        <w:category>
          <w:name w:val="General"/>
          <w:gallery w:val="placeholder"/>
        </w:category>
        <w:types>
          <w:type w:val="bbPlcHdr"/>
        </w:types>
        <w:behaviors>
          <w:behavior w:val="content"/>
        </w:behaviors>
        <w:guid w:val="{058B219A-8044-7942-BC7F-289DE40674A6}"/>
      </w:docPartPr>
      <w:docPartBody>
        <w:p w:rsidR="00271C00" w:rsidRDefault="009730CA">
          <w:pPr>
            <w:pStyle w:val="EA51829126821F4FBA00928162BD3EA9"/>
          </w:pPr>
          <w:r w:rsidRPr="00F61E4F">
            <w:t>Quote</w:t>
          </w:r>
        </w:p>
      </w:docPartBody>
    </w:docPart>
    <w:docPart>
      <w:docPartPr>
        <w:name w:val="196094F19DAD754AB17AD90BF3402A0A"/>
        <w:category>
          <w:name w:val="General"/>
          <w:gallery w:val="placeholder"/>
        </w:category>
        <w:types>
          <w:type w:val="bbPlcHdr"/>
        </w:types>
        <w:behaviors>
          <w:behavior w:val="content"/>
        </w:behaviors>
        <w:guid w:val="{7D4BFAB3-53A0-FD4D-8BD2-2B2BE8FC15EF}"/>
      </w:docPartPr>
      <w:docPartBody>
        <w:p w:rsidR="00271C00" w:rsidRDefault="009730CA">
          <w:pPr>
            <w:pStyle w:val="196094F19DAD754AB17AD90BF3402A0A"/>
          </w:pPr>
          <w:r w:rsidRPr="00F61E4F">
            <w:t>Street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0CA"/>
    <w:rsid w:val="00271C00"/>
    <w:rsid w:val="009730CA"/>
    <w:rsid w:val="00C55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51829126821F4FBA00928162BD3EA9">
    <w:name w:val="EA51829126821F4FBA00928162BD3EA9"/>
  </w:style>
  <w:style w:type="paragraph" w:customStyle="1" w:styleId="196094F19DAD754AB17AD90BF3402A0A">
    <w:name w:val="196094F19DAD754AB17AD90BF3402A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eme1">
  <a:themeElements>
    <a:clrScheme name="Custom 14">
      <a:dk1>
        <a:sysClr val="windowText" lastClr="000000"/>
      </a:dk1>
      <a:lt1>
        <a:sysClr val="window" lastClr="FFFFFF"/>
      </a:lt1>
      <a:dk2>
        <a:srgbClr val="212630"/>
      </a:dk2>
      <a:lt2>
        <a:srgbClr val="F6F6F7"/>
      </a:lt2>
      <a:accent1>
        <a:srgbClr val="6CA800"/>
      </a:accent1>
      <a:accent2>
        <a:srgbClr val="E4D238"/>
      </a:accent2>
      <a:accent3>
        <a:srgbClr val="36C0CA"/>
      </a:accent3>
      <a:accent4>
        <a:srgbClr val="E25D52"/>
      </a:accent4>
      <a:accent5>
        <a:srgbClr val="E8993C"/>
      </a:accent5>
      <a:accent6>
        <a:srgbClr val="91669C"/>
      </a:accent6>
      <a:hlink>
        <a:srgbClr val="36C0CA"/>
      </a:hlink>
      <a:folHlink>
        <a:srgbClr val="91669C"/>
      </a:folHlink>
    </a:clrScheme>
    <a:fontScheme name="Times New Roman">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www.ampupzone.com
614-886-4416</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{13998BC6-8995-0D41-A41F-8549A4A702D5}tf10002088.dotx</Template>
  <TotalTime>93</TotalTime>
  <Pages>2</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Shawn Dean</cp:lastModifiedBy>
  <cp:revision>3</cp:revision>
  <dcterms:created xsi:type="dcterms:W3CDTF">2021-04-20T18:19:00Z</dcterms:created>
  <dcterms:modified xsi:type="dcterms:W3CDTF">2021-06-30T15:04:00Z</dcterms:modified>
</cp:coreProperties>
</file>